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BBF67">
      <w:pPr>
        <w:pStyle w:val="2"/>
        <w:ind w:firstLine="2161" w:firstLineChars="600"/>
        <w:jc w:val="both"/>
        <w:rPr>
          <w:rFonts w:hint="eastAsia" w:eastAsia="等线"/>
          <w:lang w:val="en-US" w:eastAsia="zh-CN"/>
        </w:rPr>
      </w:pPr>
      <w:r>
        <w:rPr>
          <w:rFonts w:hint="eastAsia"/>
        </w:rPr>
        <w:t>空气压缩系统 ERC-30SA/P25 保养项目</w:t>
      </w:r>
      <w:r>
        <w:rPr>
          <w:rFonts w:hint="eastAsia"/>
          <w:lang w:val="en-US" w:eastAsia="zh-CN"/>
        </w:rPr>
        <w:t>需求</w:t>
      </w:r>
    </w:p>
    <w:p w14:paraId="7F6E4947">
      <w:p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（中心供氧）</w:t>
      </w:r>
    </w:p>
    <w:tbl>
      <w:tblPr>
        <w:tblStyle w:val="3"/>
        <w:tblW w:w="12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65"/>
        <w:gridCol w:w="1202"/>
        <w:gridCol w:w="780"/>
        <w:gridCol w:w="3443"/>
        <w:gridCol w:w="1056"/>
        <w:gridCol w:w="885"/>
        <w:gridCol w:w="4794"/>
      </w:tblGrid>
      <w:tr w14:paraId="381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F8B3EF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20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42807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产品名称</w:t>
            </w:r>
          </w:p>
        </w:tc>
        <w:tc>
          <w:tcPr>
            <w:tcW w:w="7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50C324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34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85E86A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规格/型号</w:t>
            </w:r>
          </w:p>
        </w:tc>
        <w:tc>
          <w:tcPr>
            <w:tcW w:w="1056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F4C817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数量①</w:t>
            </w:r>
          </w:p>
        </w:tc>
        <w:tc>
          <w:tcPr>
            <w:tcW w:w="8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FFEB4C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4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A0752C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3DE0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A08F38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0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7BDF90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螺杆空压机保养/维修</w:t>
            </w:r>
          </w:p>
        </w:tc>
        <w:tc>
          <w:tcPr>
            <w:tcW w:w="7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00F6A8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中国</w:t>
            </w:r>
          </w:p>
        </w:tc>
        <w:tc>
          <w:tcPr>
            <w:tcW w:w="34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B03D4E">
            <w:pPr>
              <w:pStyle w:val="5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空气过滤器(K130)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机油滤清器(Y230)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油气分离器芯(Y230L)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空压机专用油(ERCL/18L)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进气阀(ERC‑30SA专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压力阀(ERC‑30SA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</w:t>
            </w:r>
          </w:p>
        </w:tc>
        <w:tc>
          <w:tcPr>
            <w:tcW w:w="1056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3CC00A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9BE403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</w:tc>
        <w:tc>
          <w:tcPr>
            <w:tcW w:w="4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515DB4">
            <w:pPr>
              <w:pStyle w:val="5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海意朗机组维护：设备已使用6年，进气阀、压力阀超4～5年行业标准，已超期服役、部件老化，存在突发故障风险；已出现油串入冷干机现象，若继续运行，大量润滑油会直接串入医疗用气管道，造成用气污染、设备损坏、供气瘫痪，后果严重，影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整个机构诊疗秩序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；本次更换原厂三滤一油及超期阀门，机组长期未全面保养，需按规范进行预防性大保养。</w:t>
            </w:r>
          </w:p>
        </w:tc>
      </w:tr>
      <w:tr w14:paraId="09946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55FB3A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20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DA9AD9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总系统检查维护</w:t>
            </w:r>
          </w:p>
        </w:tc>
        <w:tc>
          <w:tcPr>
            <w:tcW w:w="7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E00FEC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中国</w:t>
            </w:r>
          </w:p>
        </w:tc>
        <w:tc>
          <w:tcPr>
            <w:tcW w:w="34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FE77A8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</w:rPr>
              <w:t>ERC-30SA/P25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配套检查维护</w:t>
            </w:r>
          </w:p>
        </w:tc>
        <w:tc>
          <w:tcPr>
            <w:tcW w:w="1056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8FC520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35C6F3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</w:tc>
        <w:tc>
          <w:tcPr>
            <w:tcW w:w="4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BF4477">
            <w:pPr>
              <w:pStyle w:val="5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对进气电磁阀、放空电磁阀、调压阀、电路及整机系统进行检查、清洁、紧固、调试与试运行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 w14:paraId="3236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6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FF3C63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202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9CDDBA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073152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253FD9F">
            <w:pPr>
              <w:pStyle w:val="5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6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D8D431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823D0F">
            <w:pPr>
              <w:pStyle w:val="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9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43AAAD">
            <w:pPr>
              <w:pStyle w:val="5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质保期为1年。</w:t>
            </w:r>
          </w:p>
        </w:tc>
      </w:tr>
    </w:tbl>
    <w:p w14:paraId="18E673B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553C81"/>
    <w:rsid w:val="6BD3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2026-03-23T09:33:17Z</dcterms:created>
  <dc:creator>bl</dc:creator>
  <cp:lastModifiedBy>蔡永宇</cp:lastModifiedBy>
  <dcterms:modified xsi:type="dcterms:W3CDTF">2026-03-23T09:36:23Z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eyJoZGlkIjoiNzBjNGQ2NGEyMzliZTgzMjdiNDZkZWRiMDY5Yzk1ZTMiLCJ1c2VySWQiOiIxODA1NTk2NjIyIn0=</vt:lpwstr>
  </property>
  <property fmtid="{D5CDD505-2E9C-101B-9397-08002B2CF9AE}" pid="4" name="ICV">
    <vt:lpwstr>8B4FB99041F847EE92F86F809FC235FB_12</vt:lpwstr>
  </property>
</Properties>
</file>